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B7E7" w14:textId="2D86E395" w:rsidR="008A601A" w:rsidRPr="00196325" w:rsidRDefault="003D7AE1" w:rsidP="008A601A">
      <w:pPr>
        <w:jc w:val="center"/>
        <w:rPr>
          <w:rFonts w:ascii="Arial" w:hAnsi="Arial" w:cs="Arial"/>
          <w:b/>
          <w:bCs/>
          <w:sz w:val="22"/>
          <w:szCs w:val="22"/>
        </w:rPr>
      </w:pPr>
      <w:r w:rsidRPr="00196325">
        <w:rPr>
          <w:rFonts w:ascii="Arial" w:hAnsi="Arial" w:cs="Arial"/>
          <w:b/>
          <w:bCs/>
          <w:sz w:val="22"/>
          <w:szCs w:val="22"/>
        </w:rPr>
        <w:t>R.500.2.4</w:t>
      </w:r>
      <w:r w:rsidR="006D688A" w:rsidRPr="00196325">
        <w:rPr>
          <w:rFonts w:ascii="Arial" w:hAnsi="Arial" w:cs="Arial"/>
          <w:b/>
          <w:bCs/>
          <w:sz w:val="22"/>
          <w:szCs w:val="22"/>
        </w:rPr>
        <w:t>.</w:t>
      </w:r>
      <w:r w:rsidRPr="00196325">
        <w:rPr>
          <w:rFonts w:ascii="Arial" w:hAnsi="Arial" w:cs="Arial"/>
          <w:b/>
          <w:bCs/>
          <w:sz w:val="22"/>
          <w:szCs w:val="22"/>
        </w:rPr>
        <w:t xml:space="preserve"> Inclusion of Women, Minorities, &amp; Children</w:t>
      </w:r>
    </w:p>
    <w:p w14:paraId="6D7E320D" w14:textId="77777777" w:rsidR="009C7DAE" w:rsidRPr="00196325" w:rsidRDefault="009C7DAE" w:rsidP="008A601A">
      <w:pPr>
        <w:jc w:val="center"/>
        <w:rPr>
          <w:rFonts w:ascii="Arial" w:hAnsi="Arial" w:cs="Arial"/>
          <w:b/>
          <w:bCs/>
          <w:sz w:val="22"/>
          <w:szCs w:val="22"/>
        </w:rPr>
      </w:pPr>
    </w:p>
    <w:p w14:paraId="300316C9" w14:textId="77777777" w:rsidR="001404CB" w:rsidRPr="00196325" w:rsidRDefault="001404CB" w:rsidP="001404CB">
      <w:pPr>
        <w:rPr>
          <w:rFonts w:ascii="Arial" w:hAnsi="Arial" w:cs="Arial"/>
          <w:i/>
          <w:iCs/>
          <w:sz w:val="22"/>
          <w:szCs w:val="22"/>
        </w:rPr>
      </w:pPr>
      <w:r w:rsidRPr="00196325">
        <w:rPr>
          <w:rFonts w:ascii="Arial" w:hAnsi="Arial" w:cs="Arial"/>
          <w:i/>
          <w:iCs/>
          <w:sz w:val="22"/>
          <w:szCs w:val="22"/>
        </w:rPr>
        <w:t>Please address each of the following points:</w:t>
      </w:r>
    </w:p>
    <w:p w14:paraId="6FDD569F" w14:textId="0070F700" w:rsidR="008A601A" w:rsidRPr="00196325" w:rsidRDefault="001404CB" w:rsidP="001404CB">
      <w:pPr>
        <w:pStyle w:val="ListParagraph"/>
        <w:numPr>
          <w:ilvl w:val="0"/>
          <w:numId w:val="1"/>
        </w:numPr>
        <w:rPr>
          <w:rFonts w:ascii="Arial" w:hAnsi="Arial" w:cs="Arial"/>
          <w:sz w:val="22"/>
          <w:szCs w:val="22"/>
        </w:rPr>
      </w:pPr>
      <w:r w:rsidRPr="00196325">
        <w:rPr>
          <w:rFonts w:ascii="Arial" w:hAnsi="Arial" w:cs="Arial"/>
          <w:i/>
          <w:iCs/>
          <w:sz w:val="22"/>
          <w:szCs w:val="22"/>
        </w:rPr>
        <w:t>Describe the planned distribution of subjects by sex/gender, race, and ethnicity.</w:t>
      </w:r>
    </w:p>
    <w:p w14:paraId="5C505F2C" w14:textId="73DBE436" w:rsidR="001404CB" w:rsidRPr="00196325" w:rsidRDefault="001404CB" w:rsidP="001404CB">
      <w:pPr>
        <w:pStyle w:val="ListParagraph"/>
        <w:numPr>
          <w:ilvl w:val="0"/>
          <w:numId w:val="1"/>
        </w:numPr>
        <w:rPr>
          <w:rFonts w:ascii="Arial" w:hAnsi="Arial" w:cs="Arial"/>
          <w:sz w:val="22"/>
          <w:szCs w:val="22"/>
        </w:rPr>
      </w:pPr>
      <w:r w:rsidRPr="00196325">
        <w:rPr>
          <w:rFonts w:ascii="Arial" w:hAnsi="Arial" w:cs="Arial"/>
          <w:i/>
          <w:iCs/>
          <w:sz w:val="22"/>
          <w:szCs w:val="22"/>
        </w:rPr>
        <w:t>Describe the rationale for selection of sex/gender, racial, and ethnic group members in terms of the scientific objectives and proposed study design. The description may include, but is not limited to, information on the population characteristics of the disease or condition under study.</w:t>
      </w:r>
    </w:p>
    <w:p w14:paraId="55CEF39C" w14:textId="19703EC9" w:rsidR="001404CB" w:rsidRPr="00196325" w:rsidRDefault="001404CB" w:rsidP="001404CB">
      <w:pPr>
        <w:pStyle w:val="ListParagraph"/>
        <w:numPr>
          <w:ilvl w:val="0"/>
          <w:numId w:val="1"/>
        </w:numPr>
        <w:rPr>
          <w:rFonts w:ascii="Arial" w:hAnsi="Arial" w:cs="Arial"/>
          <w:sz w:val="22"/>
          <w:szCs w:val="22"/>
        </w:rPr>
      </w:pPr>
      <w:r w:rsidRPr="00196325">
        <w:rPr>
          <w:rFonts w:ascii="Arial" w:hAnsi="Arial" w:cs="Arial"/>
          <w:i/>
          <w:iCs/>
          <w:sz w:val="22"/>
          <w:szCs w:val="22"/>
        </w:rPr>
        <w:t>Describe proposed outreach programs for recruiting sex/gender, racial, and ethnic group members</w:t>
      </w:r>
    </w:p>
    <w:p w14:paraId="02255DD2" w14:textId="7DE40502" w:rsidR="001404CB" w:rsidRPr="00196325" w:rsidRDefault="001404CB" w:rsidP="001404CB">
      <w:pPr>
        <w:pStyle w:val="ListParagraph"/>
        <w:numPr>
          <w:ilvl w:val="0"/>
          <w:numId w:val="1"/>
        </w:numPr>
        <w:rPr>
          <w:rFonts w:ascii="Arial" w:hAnsi="Arial" w:cs="Arial"/>
          <w:sz w:val="22"/>
          <w:szCs w:val="22"/>
        </w:rPr>
      </w:pPr>
      <w:r w:rsidRPr="00196325">
        <w:rPr>
          <w:rFonts w:ascii="Arial" w:hAnsi="Arial" w:cs="Arial"/>
          <w:i/>
          <w:iCs/>
          <w:sz w:val="22"/>
          <w:szCs w:val="22"/>
        </w:rPr>
        <w:t>Provide a reason for limiting inclusion of any group by sex/gender, race, and/or ethnicity. In general, the cost of recruiting and/or geographical location alone are not acceptable reasons for the exclusion of particular groups.</w:t>
      </w:r>
    </w:p>
    <w:sectPr w:rsidR="001404CB" w:rsidRPr="00196325" w:rsidSect="008A6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646D3"/>
    <w:multiLevelType w:val="hybridMultilevel"/>
    <w:tmpl w:val="C3E6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3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1A"/>
    <w:rsid w:val="00024D8B"/>
    <w:rsid w:val="001404CB"/>
    <w:rsid w:val="00196325"/>
    <w:rsid w:val="003A5F93"/>
    <w:rsid w:val="003D7AE1"/>
    <w:rsid w:val="00447AD8"/>
    <w:rsid w:val="00634F49"/>
    <w:rsid w:val="006D688A"/>
    <w:rsid w:val="00712BAA"/>
    <w:rsid w:val="008A601A"/>
    <w:rsid w:val="008B7252"/>
    <w:rsid w:val="009C7DAE"/>
    <w:rsid w:val="009F50FB"/>
    <w:rsid w:val="00A61169"/>
    <w:rsid w:val="00ED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362A4"/>
  <w15:chartTrackingRefBased/>
  <w15:docId w15:val="{306877E2-CB05-8742-8A72-C19FC5F1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Samuel</dc:creator>
  <cp:keywords/>
  <dc:description/>
  <cp:lastModifiedBy>Abry, Alexandra W.</cp:lastModifiedBy>
  <cp:revision>5</cp:revision>
  <dcterms:created xsi:type="dcterms:W3CDTF">2022-03-08T20:31:00Z</dcterms:created>
  <dcterms:modified xsi:type="dcterms:W3CDTF">2022-05-03T19:03:00Z</dcterms:modified>
</cp:coreProperties>
</file>